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MARSS Status Form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Student’s Name:  Last__________________________  First_________________________ Middle 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Date of Birth:_____________  </w:t>
        <w:tab/>
        <w:t xml:space="preserve"> Gender: M   F</w:t>
        <w:tab/>
        <w:t xml:space="preserve">Ethnicity:_________________</w:t>
        <w:tab/>
        <w:t xml:space="preserve">Home Language:___________________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Parent/Guardian name:_____________________________ </w:t>
        <w:tab/>
        <w:tab/>
        <w:t xml:space="preserve">Parent/Guardian name:_______________________________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Address:________________________________________</w:t>
        <w:tab/>
        <w:tab/>
        <w:t xml:space="preserve">Address:__________________________________________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City:____________________________________________</w:t>
        <w:tab/>
        <w:tab/>
        <w:t xml:space="preserve">City:______________________________________________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Phone number:___________________________________</w:t>
        <w:tab/>
        <w:tab/>
        <w:t xml:space="preserve">Phone number:______________________________________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Coordinator</w:t>
      </w:r>
      <w:r w:rsidDel="00000000" w:rsidR="00000000" w:rsidRPr="00000000">
        <w:rPr>
          <w:sz w:val="24"/>
          <w:szCs w:val="24"/>
          <w:rtl w:val="0"/>
        </w:rPr>
        <w:t xml:space="preserve">:________________________________</w:t>
        <w:tab/>
      </w:r>
      <w:r w:rsidDel="00000000" w:rsidR="00000000" w:rsidRPr="00000000">
        <w:rPr>
          <w:sz w:val="24"/>
          <w:szCs w:val="24"/>
          <w:rtl w:val="0"/>
        </w:rPr>
        <w:t xml:space="preserve">County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child lives in: __________________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Referral/Start date:__________ </w:t>
        <w:tab/>
        <w:t xml:space="preserve">Evaluation Status:_____</w:t>
        <w:tab/>
        <w:t xml:space="preserve">   End Date (ER mtg. date):________</w:t>
        <w:tab/>
        <w:t xml:space="preserve">Assessment hours:________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 xml:space="preserve">Marss Number:_______________________________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Change in Status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7.1428571428573"/>
        <w:gridCol w:w="2057.1428571428573"/>
        <w:gridCol w:w="2057.1428571428573"/>
        <w:gridCol w:w="2057.1428571428573"/>
        <w:gridCol w:w="2057.1428571428573"/>
        <w:gridCol w:w="2057.1428571428573"/>
        <w:gridCol w:w="2057.1428571428573"/>
        <w:tblGridChange w:id="0">
          <w:tblGrid>
            <w:gridCol w:w="2057.1428571428573"/>
            <w:gridCol w:w="2057.1428571428573"/>
            <w:gridCol w:w="2057.1428571428573"/>
            <w:gridCol w:w="2057.1428571428573"/>
            <w:gridCol w:w="2057.1428571428573"/>
            <w:gridCol w:w="2057.1428571428573"/>
            <w:gridCol w:w="2057.1428571428573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of Change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Sped Eval status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Primary Disability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Setting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Status End Code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Homeless status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Economic Indicator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2240" w:w="158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sz w:val="24"/>
        <w:szCs w:val="24"/>
        <w:rtl w:val="0"/>
      </w:rPr>
      <w:t xml:space="preserve">State Aid Category  </w:t>
    </w:r>
    <w:r w:rsidDel="00000000" w:rsidR="00000000" w:rsidRPr="00000000">
      <w:rPr>
        <w:sz w:val="24"/>
        <w:szCs w:val="24"/>
        <w:u w:val="single"/>
        <w:rtl w:val="0"/>
      </w:rPr>
      <w:t xml:space="preserve">19  </w:t>
    </w:r>
    <w:r w:rsidDel="00000000" w:rsidR="00000000" w:rsidRPr="00000000">
      <w:rPr>
        <w:sz w:val="24"/>
        <w:szCs w:val="24"/>
        <w:rtl w:val="0"/>
      </w:rPr>
      <w:tab/>
      <w:tab/>
      <w:tab/>
      <w:t xml:space="preserve">Transportation:  </w:t>
    </w:r>
    <w:r w:rsidDel="00000000" w:rsidR="00000000" w:rsidRPr="00000000">
      <w:rPr>
        <w:sz w:val="24"/>
        <w:szCs w:val="24"/>
        <w:u w:val="single"/>
        <w:rtl w:val="0"/>
      </w:rPr>
      <w:t xml:space="preserve">No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sz w:val="24"/>
        <w:szCs w:val="24"/>
        <w:rtl w:val="0"/>
      </w:rPr>
      <w:t xml:space="preserve">Albany _____    Melrose _____    Paynesville _____    Sauk Centre 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